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74030B" w:rsidP="005A1DBF" w14:paraId="20B60676" w14:textId="77777777">
      <w:pPr>
        <w:pStyle w:val="Footer"/>
        <w:tabs>
          <w:tab w:val="clear" w:pos="4320"/>
          <w:tab w:val="clear" w:pos="8640"/>
        </w:tabs>
        <w:jc w:val="center"/>
        <w:rPr>
          <w:rFonts w:ascii="Times New Roman" w:hAnsi="Times New Roman"/>
          <w:sz w:val="24"/>
          <w:szCs w:val="24"/>
          <w:lang w:val="lv-LV"/>
        </w:rPr>
      </w:pPr>
    </w:p>
    <w:p w:rsidR="0026088C" w:rsidRPr="00603B4E" w:rsidP="005A1DBF" w14:paraId="02228F73" w14:textId="77777777">
      <w:pPr>
        <w:pStyle w:val="Footer"/>
        <w:tabs>
          <w:tab w:val="clear" w:pos="4320"/>
          <w:tab w:val="clear" w:pos="8640"/>
        </w:tabs>
        <w:jc w:val="center"/>
        <w:rPr>
          <w:rFonts w:ascii="Times New Roman" w:hAnsi="Times New Roman"/>
          <w:sz w:val="24"/>
          <w:szCs w:val="24"/>
          <w:lang w:val="lv-LV"/>
        </w:rPr>
      </w:pPr>
      <w:r w:rsidRPr="00603B4E">
        <w:rPr>
          <w:rFonts w:ascii="Times New Roman" w:hAnsi="Times New Roman"/>
          <w:sz w:val="24"/>
          <w:szCs w:val="24"/>
          <w:lang w:val="lv-LV"/>
        </w:rPr>
        <w:t>Liepājā</w:t>
      </w:r>
    </w:p>
    <w:p w:rsidR="0026088C" w:rsidRPr="00A213F6" w:rsidP="0026088C" w14:paraId="02E5D332" w14:textId="77777777">
      <w:pPr>
        <w:pStyle w:val="Footer"/>
        <w:tabs>
          <w:tab w:val="clear" w:pos="4320"/>
          <w:tab w:val="clear" w:pos="8640"/>
        </w:tabs>
        <w:rPr>
          <w:rFonts w:ascii="Times New Roman" w:hAnsi="Times New Roman"/>
          <w:sz w:val="24"/>
          <w:szCs w:val="24"/>
          <w:lang w:val="lv-LV"/>
        </w:rPr>
      </w:pPr>
    </w:p>
    <w:p w:rsidR="00213878" w:rsidRPr="00A213F6" w:rsidP="00213878" w14:paraId="45E3E348" w14:textId="77777777">
      <w:pPr>
        <w:pStyle w:val="Footer"/>
        <w:tabs>
          <w:tab w:val="clear" w:pos="4320"/>
          <w:tab w:val="clear" w:pos="8640"/>
        </w:tabs>
        <w:rPr>
          <w:rFonts w:ascii="Times New Roman" w:hAnsi="Times New Roman"/>
          <w:sz w:val="28"/>
          <w:lang w:val="lv-LV"/>
        </w:rPr>
      </w:pPr>
    </w:p>
    <w:tbl>
      <w:tblPr>
        <w:tblW w:w="9075" w:type="dxa"/>
        <w:tblLayout w:type="fixed"/>
        <w:tblLook w:val="04A0"/>
      </w:tblPr>
      <w:tblGrid>
        <w:gridCol w:w="5105"/>
        <w:gridCol w:w="3970"/>
      </w:tblGrid>
      <w:tr w14:paraId="7A71DB46" w14:textId="77777777" w:rsidTr="004C0986">
        <w:tblPrEx>
          <w:tblW w:w="9075" w:type="dxa"/>
          <w:tblLayout w:type="fixed"/>
          <w:tblLook w:val="04A0"/>
        </w:tblPrEx>
        <w:tc>
          <w:tcPr>
            <w:tcW w:w="5105" w:type="dxa"/>
            <w:shd w:val="clear" w:color="auto" w:fill="auto"/>
            <w:hideMark/>
          </w:tcPr>
          <w:bookmarkStart w:id="0" w:name="_Hlk71628256"/>
          <w:bookmarkStart w:id="1" w:name="_Hlk71628801"/>
          <w:p w:rsidR="00213878" w:rsidRPr="00163E88" w:rsidP="004C0986" w14:paraId="529321E2"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23.07.2025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22/12-1.5/263</w:t>
            </w:r>
          </w:p>
        </w:tc>
        <w:tc>
          <w:tcPr>
            <w:tcW w:w="3970" w:type="dxa"/>
            <w:vMerge w:val="restart"/>
            <w:shd w:val="clear" w:color="auto" w:fill="auto"/>
            <w:hideMark/>
          </w:tcPr>
          <w:p w:rsidR="00213878" w:rsidRPr="00163E88" w:rsidP="004C0986" w14:paraId="7187C067" w14:textId="1E785459">
            <w:pPr>
              <w:tabs>
                <w:tab w:val="right" w:pos="9071"/>
              </w:tabs>
              <w:spacing w:after="0" w:line="240" w:lineRule="auto"/>
              <w:jc w:val="right"/>
              <w:rPr>
                <w:rFonts w:ascii="Times New Roman" w:hAnsi="Times New Roman"/>
                <w:sz w:val="28"/>
                <w:szCs w:val="28"/>
                <w:lang w:val="lv-LV"/>
              </w:rPr>
            </w:pPr>
            <w:r>
              <w:rPr>
                <w:rFonts w:ascii="Times New Roman" w:hAnsi="Times New Roman"/>
                <w:noProof/>
                <w:sz w:val="28"/>
                <w:szCs w:val="28"/>
                <w:lang w:val="lv-LV"/>
              </w:rPr>
              <w:t xml:space="preserve">Biedrība </w:t>
            </w:r>
            <w:r w:rsidRPr="00163E88" w:rsidR="00F53D52">
              <w:rPr>
                <w:rFonts w:ascii="Times New Roman" w:hAnsi="Times New Roman"/>
                <w:noProof/>
                <w:sz w:val="28"/>
                <w:szCs w:val="28"/>
                <w:lang w:val="lv-LV"/>
              </w:rPr>
              <w:t>"BĒRNU SPORTS"</w:t>
            </w:r>
          </w:p>
          <w:p w:rsidR="00213878" w:rsidRPr="00163E88" w:rsidP="004C0986" w14:paraId="7FED1F6F"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_PRIVATE@40008290466</w:t>
            </w:r>
          </w:p>
          <w:p w:rsidR="00213878" w:rsidRPr="00163E88" w:rsidP="004C0986" w14:paraId="46DBD471" w14:textId="77777777">
            <w:pPr>
              <w:tabs>
                <w:tab w:val="right" w:pos="9071"/>
              </w:tabs>
              <w:spacing w:after="0" w:line="240" w:lineRule="auto"/>
              <w:jc w:val="right"/>
              <w:rPr>
                <w:rFonts w:ascii="Times New Roman" w:hAnsi="Times New Roman"/>
                <w:sz w:val="28"/>
                <w:szCs w:val="28"/>
                <w:lang w:val="lv-LV"/>
              </w:rPr>
            </w:pPr>
          </w:p>
        </w:tc>
      </w:tr>
      <w:tr w14:paraId="2BA642CD" w14:textId="77777777" w:rsidTr="004C0986">
        <w:tblPrEx>
          <w:tblW w:w="9075" w:type="dxa"/>
          <w:tblLayout w:type="fixed"/>
          <w:tblLook w:val="04A0"/>
        </w:tblPrEx>
        <w:tc>
          <w:tcPr>
            <w:tcW w:w="5105" w:type="dxa"/>
            <w:shd w:val="clear" w:color="auto" w:fill="auto"/>
            <w:hideMark/>
          </w:tcPr>
          <w:p w:rsidR="00213878" w:rsidRPr="00163E88" w:rsidP="004C0986" w14:paraId="7CF5FFAB" w14:textId="2F73D498">
            <w:pPr>
              <w:spacing w:after="0" w:line="240" w:lineRule="auto"/>
              <w:rPr>
                <w:rFonts w:ascii="Times New Roman" w:hAnsi="Times New Roman"/>
                <w:sz w:val="28"/>
                <w:szCs w:val="28"/>
                <w:lang w:val="lv-LV"/>
              </w:rPr>
            </w:pPr>
            <w:bookmarkStart w:id="2" w:name="_GoBack"/>
            <w:bookmarkEnd w:id="2"/>
          </w:p>
        </w:tc>
        <w:tc>
          <w:tcPr>
            <w:tcW w:w="3970" w:type="dxa"/>
            <w:vMerge/>
            <w:shd w:val="clear" w:color="auto" w:fill="auto"/>
            <w:vAlign w:val="center"/>
            <w:hideMark/>
          </w:tcPr>
          <w:p w:rsidR="00213878" w:rsidRPr="00163E88" w:rsidP="004C0986" w14:paraId="045E2B0D" w14:textId="77777777">
            <w:pPr>
              <w:spacing w:after="0" w:line="240" w:lineRule="auto"/>
              <w:rPr>
                <w:rFonts w:ascii="Times New Roman" w:hAnsi="Times New Roman"/>
                <w:sz w:val="28"/>
                <w:szCs w:val="28"/>
                <w:lang w:val="lv-LV"/>
              </w:rPr>
            </w:pPr>
          </w:p>
        </w:tc>
      </w:tr>
    </w:tbl>
    <w:bookmarkEnd w:id="0"/>
    <w:bookmarkEnd w:id="1"/>
    <w:p w:rsidR="00213878" w:rsidRPr="006626FB" w:rsidP="00213878" w14:paraId="245D8B57"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5CAF6686" w14:textId="77777777" w:rsidTr="004C0986">
        <w:tblPrEx>
          <w:tblW w:w="0" w:type="auto"/>
          <w:tblLook w:val="04A0"/>
        </w:tblPrEx>
        <w:tc>
          <w:tcPr>
            <w:tcW w:w="4530" w:type="dxa"/>
            <w:shd w:val="clear" w:color="auto" w:fill="auto"/>
            <w:hideMark/>
          </w:tcPr>
          <w:p w:rsidR="00213878" w:rsidRPr="00F003AE" w:rsidP="004C0986" w14:paraId="33B74C6B"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Par atzinumu nometnei "Liepājas Olimpiskais centrs" Brīvības iela 39, Liepāja</w:t>
            </w:r>
          </w:p>
        </w:tc>
        <w:tc>
          <w:tcPr>
            <w:tcW w:w="4531" w:type="dxa"/>
            <w:shd w:val="clear" w:color="auto" w:fill="auto"/>
          </w:tcPr>
          <w:p w:rsidR="00213878" w:rsidRPr="00F003AE" w:rsidP="004C0986" w14:paraId="19FB671C" w14:textId="77777777">
            <w:pPr>
              <w:spacing w:line="240" w:lineRule="auto"/>
              <w:rPr>
                <w:sz w:val="28"/>
                <w:szCs w:val="28"/>
                <w:lang w:val="lv-LV"/>
              </w:rPr>
            </w:pPr>
          </w:p>
        </w:tc>
      </w:tr>
    </w:tbl>
    <w:p w:rsidR="00213878" w:rsidRPr="00A213F6" w:rsidP="00213878" w14:paraId="4FFD1C36" w14:textId="77777777">
      <w:pPr>
        <w:pStyle w:val="Footer"/>
        <w:tabs>
          <w:tab w:val="clear" w:pos="4320"/>
          <w:tab w:val="clear" w:pos="8640"/>
        </w:tabs>
        <w:rPr>
          <w:rFonts w:ascii="Times New Roman" w:hAnsi="Times New Roman"/>
          <w:sz w:val="28"/>
          <w:lang w:val="lv-LV"/>
        </w:rPr>
      </w:pPr>
    </w:p>
    <w:p w:rsidR="00F53D52" w:rsidRPr="00F53D52" w:rsidP="00F53D52" w14:paraId="3C303549" w14:textId="77777777">
      <w:pPr>
        <w:spacing w:after="0" w:line="240" w:lineRule="auto"/>
        <w:ind w:firstLine="720"/>
        <w:jc w:val="both"/>
        <w:rPr>
          <w:rFonts w:ascii="Times New Roman" w:hAnsi="Times New Roman"/>
          <w:sz w:val="28"/>
          <w:lang w:val="lv-LV"/>
        </w:rPr>
      </w:pPr>
      <w:r w:rsidRPr="00F53D52">
        <w:rPr>
          <w:rFonts w:ascii="Times New Roman" w:hAnsi="Times New Roman"/>
          <w:sz w:val="28"/>
          <w:lang w:val="lv-LV"/>
        </w:rPr>
        <w:t xml:space="preserve">Valsts ugunsdzēsības un glābšanas dienesta (turpmāk – VUGD) Kurzemes reģiona pārvalde (turpmāk – KRP) 2025.gada </w:t>
      </w:r>
      <w:r>
        <w:rPr>
          <w:rFonts w:ascii="Times New Roman" w:hAnsi="Times New Roman"/>
          <w:sz w:val="28"/>
          <w:lang w:val="lv-LV"/>
        </w:rPr>
        <w:t>17.jūlijā</w:t>
      </w:r>
      <w:r w:rsidRPr="00F53D52">
        <w:rPr>
          <w:rFonts w:ascii="Times New Roman" w:hAnsi="Times New Roman"/>
          <w:sz w:val="28"/>
          <w:lang w:val="lv-LV"/>
        </w:rPr>
        <w:t xml:space="preserve"> saņēma Jūsu iesniegumu ar lūgumu sniegt atzinumu par telpu atbilstību ugunsdrošības prasībām dienas nometnei “</w:t>
      </w:r>
      <w:r>
        <w:rPr>
          <w:rFonts w:ascii="Times New Roman" w:hAnsi="Times New Roman"/>
          <w:sz w:val="28"/>
          <w:lang w:val="lv-LV"/>
        </w:rPr>
        <w:t>EXPRESS Liepāja - 2025</w:t>
      </w:r>
      <w:r w:rsidRPr="00F53D52">
        <w:rPr>
          <w:rFonts w:ascii="Times New Roman" w:hAnsi="Times New Roman"/>
          <w:sz w:val="28"/>
          <w:lang w:val="lv-LV"/>
        </w:rPr>
        <w:t xml:space="preserve">” (turpmāk – Nometne), </w:t>
      </w:r>
      <w:r>
        <w:rPr>
          <w:rFonts w:ascii="Times New Roman" w:hAnsi="Times New Roman"/>
          <w:sz w:val="28"/>
          <w:lang w:val="lv-LV"/>
        </w:rPr>
        <w:t>Liepājas Olimpiskajā centra Sporta zāles telpās</w:t>
      </w:r>
      <w:r w:rsidRPr="00F53D52">
        <w:rPr>
          <w:rFonts w:ascii="Times New Roman" w:hAnsi="Times New Roman"/>
          <w:sz w:val="28"/>
          <w:lang w:val="lv-LV"/>
        </w:rPr>
        <w:t>, Brīvības ielā 39, Liepājā</w:t>
      </w:r>
      <w:r>
        <w:rPr>
          <w:rFonts w:ascii="Times New Roman" w:hAnsi="Times New Roman"/>
          <w:sz w:val="28"/>
          <w:lang w:val="lv-LV"/>
        </w:rPr>
        <w:t xml:space="preserve"> </w:t>
      </w:r>
      <w:r w:rsidRPr="00F53D52">
        <w:rPr>
          <w:rFonts w:ascii="Times New Roman" w:hAnsi="Times New Roman"/>
          <w:sz w:val="28"/>
          <w:lang w:val="lv-LV"/>
        </w:rPr>
        <w:t>(turpmāk – Objekts).</w:t>
      </w:r>
    </w:p>
    <w:p w:rsidR="00213878" w:rsidP="001027FE" w14:paraId="1D8A055B" w14:textId="7E3A7259">
      <w:pPr>
        <w:spacing w:after="0" w:line="240" w:lineRule="auto"/>
        <w:jc w:val="both"/>
        <w:rPr>
          <w:rFonts w:ascii="Times New Roman" w:hAnsi="Times New Roman"/>
          <w:sz w:val="28"/>
          <w:lang w:val="lv-LV"/>
        </w:rPr>
      </w:pPr>
      <w:r w:rsidRPr="00F53D52">
        <w:rPr>
          <w:rFonts w:ascii="Times New Roman" w:hAnsi="Times New Roman"/>
          <w:sz w:val="28"/>
          <w:lang w:val="lv-LV"/>
        </w:rPr>
        <w:tab/>
        <w:t>VUGD KRP informē, ka saskaņā ar Ministru kabineta 2009.gada 1.septembra noteikumu Nr.981 “Bērnu nometņu organizēšanas un darbības kārtība” 9.5.apakšpunkta prasībām VUGD atzinums Nometnes organizēšanai nav nepieciešams, jo 2024.gada 26.septembrī Objektam tika izsniegts VUGD KRP pārbaudes akts bez konstatētiem pārkāpumiem.</w:t>
      </w:r>
    </w:p>
    <w:p w:rsidR="00213878" w:rsidP="00213878" w14:paraId="52FC41AF" w14:textId="77777777">
      <w:pPr>
        <w:pStyle w:val="Footer"/>
        <w:tabs>
          <w:tab w:val="clear" w:pos="4320"/>
          <w:tab w:val="clear" w:pos="8640"/>
        </w:tabs>
        <w:jc w:val="both"/>
        <w:rPr>
          <w:rFonts w:ascii="Times New Roman" w:hAnsi="Times New Roman"/>
          <w:sz w:val="28"/>
          <w:lang w:val="lv-LV"/>
        </w:rPr>
      </w:pPr>
    </w:p>
    <w:p w:rsidR="00213878" w:rsidRPr="00A213F6" w:rsidP="00213878" w14:paraId="3270B74F" w14:textId="77777777">
      <w:pPr>
        <w:pStyle w:val="Footer"/>
        <w:tabs>
          <w:tab w:val="clear" w:pos="4320"/>
          <w:tab w:val="clear" w:pos="8640"/>
        </w:tabs>
        <w:jc w:val="both"/>
        <w:rPr>
          <w:rFonts w:ascii="Times New Roman" w:hAnsi="Times New Roman"/>
          <w:sz w:val="28"/>
          <w:lang w:val="lv-LV"/>
        </w:rPr>
      </w:pPr>
    </w:p>
    <w:tbl>
      <w:tblPr>
        <w:tblW w:w="0" w:type="auto"/>
        <w:tblLook w:val="04A0"/>
      </w:tblPr>
      <w:tblGrid>
        <w:gridCol w:w="4685"/>
        <w:gridCol w:w="4670"/>
      </w:tblGrid>
      <w:tr w14:paraId="395C612F" w14:textId="77777777" w:rsidTr="004C0986">
        <w:tblPrEx>
          <w:tblW w:w="0" w:type="auto"/>
          <w:tblLook w:val="04A0"/>
        </w:tblPrEx>
        <w:tc>
          <w:tcPr>
            <w:tcW w:w="4785" w:type="dxa"/>
            <w:shd w:val="clear" w:color="auto" w:fill="auto"/>
          </w:tcPr>
          <w:p w:rsidR="00213878" w:rsidP="004C0986" w14:paraId="29351849" w14:textId="36B23D19">
            <w:pPr>
              <w:spacing w:after="0" w:line="240" w:lineRule="auto"/>
              <w:rPr>
                <w:rFonts w:ascii="Times New Roman" w:hAnsi="Times New Roman"/>
                <w:sz w:val="28"/>
                <w:lang w:val="lv-LV"/>
              </w:rPr>
            </w:pPr>
            <w:r>
              <w:rPr>
                <w:rFonts w:ascii="Times New Roman" w:hAnsi="Times New Roman"/>
                <w:sz w:val="28"/>
                <w:lang w:val="lv-LV"/>
              </w:rPr>
              <w:t>Priekšnieka p.i</w:t>
            </w:r>
          </w:p>
          <w:p w:rsidR="00F53D52" w:rsidRPr="00163E88" w:rsidP="004C0986" w14:paraId="74F1600A" w14:textId="42C55FDD">
            <w:pPr>
              <w:spacing w:after="0" w:line="240" w:lineRule="auto"/>
              <w:rPr>
                <w:rFonts w:ascii="Times New Roman" w:hAnsi="Times New Roman"/>
                <w:sz w:val="28"/>
                <w:lang w:val="lv-LV"/>
              </w:rPr>
            </w:pPr>
            <w:r>
              <w:rPr>
                <w:rFonts w:ascii="Times New Roman" w:hAnsi="Times New Roman"/>
                <w:sz w:val="28"/>
                <w:lang w:val="lv-LV"/>
              </w:rPr>
              <w:t>majors</w:t>
            </w:r>
          </w:p>
        </w:tc>
        <w:tc>
          <w:tcPr>
            <w:tcW w:w="4786" w:type="dxa"/>
            <w:shd w:val="clear" w:color="auto" w:fill="auto"/>
          </w:tcPr>
          <w:p w:rsidR="00213878" w:rsidRPr="00163E88" w:rsidP="004C0986" w14:paraId="6AFE5053" w14:textId="744B0CE4">
            <w:pPr>
              <w:spacing w:after="0" w:line="240" w:lineRule="auto"/>
              <w:jc w:val="right"/>
              <w:rPr>
                <w:rFonts w:ascii="Times New Roman" w:hAnsi="Times New Roman"/>
                <w:sz w:val="28"/>
                <w:lang w:val="lv-LV"/>
              </w:rPr>
            </w:pPr>
            <w:r>
              <w:rPr>
                <w:rFonts w:ascii="Times New Roman" w:hAnsi="Times New Roman"/>
                <w:noProof/>
                <w:sz w:val="28"/>
                <w:lang w:val="lv-LV"/>
              </w:rPr>
              <w:t>Andis Auziņš</w:t>
            </w:r>
          </w:p>
        </w:tc>
      </w:tr>
    </w:tbl>
    <w:p w:rsidR="00213878" w:rsidRPr="00F32777" w:rsidP="00213878" w14:paraId="28092A9B" w14:textId="77777777">
      <w:pPr>
        <w:spacing w:after="0" w:line="240" w:lineRule="auto"/>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p>
    <w:p w:rsidR="00213878" w:rsidRPr="00F32777" w:rsidP="00213878" w14:paraId="02B450AF" w14:textId="77777777">
      <w:pPr>
        <w:spacing w:after="0" w:line="240" w:lineRule="auto"/>
        <w:jc w:val="both"/>
        <w:rPr>
          <w:rFonts w:ascii="Times New Roman" w:hAnsi="Times New Roman"/>
          <w:sz w:val="28"/>
          <w:lang w:val="lv-LV"/>
        </w:rPr>
      </w:pPr>
    </w:p>
    <w:p w:rsidR="00213878" w:rsidRPr="00F32777" w:rsidP="00213878" w14:paraId="5A87EAEB" w14:textId="77777777">
      <w:pPr>
        <w:spacing w:after="0" w:line="240" w:lineRule="auto"/>
        <w:jc w:val="both"/>
        <w:rPr>
          <w:rFonts w:ascii="Times New Roman" w:hAnsi="Times New Roman"/>
          <w:sz w:val="28"/>
          <w:lang w:val="lv-LV"/>
        </w:rPr>
      </w:pPr>
    </w:p>
    <w:p w:rsidR="00213878" w:rsidRPr="00F32777" w:rsidP="00213878" w14:paraId="2B4C0CB2" w14:textId="77777777">
      <w:pPr>
        <w:spacing w:after="0" w:line="240" w:lineRule="auto"/>
        <w:jc w:val="both"/>
        <w:rPr>
          <w:rFonts w:ascii="Times New Roman" w:hAnsi="Times New Roman"/>
          <w:sz w:val="28"/>
          <w:lang w:val="lv-LV"/>
        </w:rPr>
      </w:pPr>
    </w:p>
    <w:p w:rsidR="00213878" w:rsidRPr="00F32777" w:rsidP="00213878" w14:paraId="1F8FD28C" w14:textId="77777777">
      <w:pPr>
        <w:spacing w:after="0" w:line="240" w:lineRule="auto"/>
        <w:jc w:val="both"/>
        <w:rPr>
          <w:rFonts w:ascii="Times New Roman" w:hAnsi="Times New Roman"/>
          <w:sz w:val="28"/>
          <w:lang w:val="lv-LV"/>
        </w:rPr>
      </w:pPr>
    </w:p>
    <w:p w:rsidR="00213878" w:rsidRPr="0023229E" w:rsidP="00213878" w14:paraId="6B8CFC14"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Annija Sleže</w:t>
      </w:r>
      <w:r w:rsidRPr="0023229E">
        <w:rPr>
          <w:rFonts w:ascii="Times New Roman" w:hAnsi="Times New Roman"/>
          <w:sz w:val="24"/>
          <w:szCs w:val="24"/>
          <w:lang w:val="lv-LV"/>
        </w:rPr>
        <w:t xml:space="preserve"> </w:t>
      </w:r>
      <w:r w:rsidRPr="0023229E">
        <w:rPr>
          <w:rFonts w:ascii="Times New Roman" w:hAnsi="Times New Roman"/>
          <w:noProof/>
          <w:sz w:val="24"/>
          <w:szCs w:val="24"/>
          <w:lang w:val="lv-LV"/>
        </w:rPr>
        <w:t>63404485</w:t>
      </w:r>
    </w:p>
    <w:p w:rsidR="00A213F6" w:rsidRPr="00A213F6" w:rsidP="00213878" w14:paraId="1AAF8673"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annija.sleze@vugd.gov.lv</w:t>
      </w:r>
    </w:p>
    <w:sectPr w:rsidSect="000148D6">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44DAE" w:rsidRPr="00444DAE" w:rsidP="00444DAE" w14:paraId="5FF17A74" w14:textId="77777777">
    <w:pPr>
      <w:pStyle w:val="Footer"/>
      <w:jc w:val="center"/>
      <w:rPr>
        <w:rFonts w:ascii="Times New Roman" w:hAnsi="Times New Roman"/>
      </w:rPr>
    </w:pPr>
    <w:r w:rsidRPr="00444DAE">
      <w:rPr>
        <w:rFonts w:ascii="Times New Roman" w:hAnsi="Times New Roman"/>
      </w:rPr>
      <w:t xml:space="preserve">DOKUMENTS PARAKSTĪTS AR DROŠU ELEKTRONISKO PARAKSTU UN SATUR </w:t>
    </w:r>
  </w:p>
  <w:p w:rsidR="00444DAE" w:rsidRPr="00444DAE" w:rsidP="00444DAE" w14:paraId="4DF39D7D" w14:textId="77777777">
    <w:pPr>
      <w:tabs>
        <w:tab w:val="center" w:pos="4320"/>
        <w:tab w:val="right" w:pos="8640"/>
      </w:tabs>
      <w:spacing w:after="0" w:line="240" w:lineRule="auto"/>
      <w:jc w:val="center"/>
      <w:rPr>
        <w:rFonts w:ascii="Times New Roman" w:hAnsi="Times New Roman"/>
      </w:rPr>
    </w:pPr>
    <w:r w:rsidRPr="00444DAE">
      <w:rPr>
        <w:rFonts w:ascii="Times New Roman" w:hAnsi="Times New Roman"/>
      </w:rPr>
      <w:t>LAIKA ZĪMOGU</w:t>
    </w:r>
  </w:p>
  <w:p w:rsidR="00444DAE" w14:paraId="15EDAD16" w14:textId="77777777">
    <w:pPr>
      <w:pStyle w:val="Footer"/>
    </w:pPr>
  </w:p>
  <w:p w:rsidR="00444DAE" w14:paraId="5A15F550"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59D60718" w14:textId="77777777">
    <w:pPr>
      <w:pStyle w:val="Header"/>
      <w:rPr>
        <w:rFonts w:ascii="Times New Roman" w:hAnsi="Times New Roman"/>
      </w:rPr>
    </w:pPr>
  </w:p>
  <w:p w:rsidR="000148D6" w:rsidP="000148D6" w14:paraId="02DB0EA5" w14:textId="77777777">
    <w:pPr>
      <w:pStyle w:val="Header"/>
      <w:rPr>
        <w:rFonts w:ascii="Times New Roman" w:hAnsi="Times New Roman"/>
      </w:rPr>
    </w:pPr>
  </w:p>
  <w:p w:rsidR="000148D6" w:rsidP="000148D6" w14:paraId="28CD8B23" w14:textId="77777777">
    <w:pPr>
      <w:pStyle w:val="Header"/>
      <w:rPr>
        <w:rFonts w:ascii="Times New Roman" w:hAnsi="Times New Roman"/>
      </w:rPr>
    </w:pPr>
  </w:p>
  <w:p w:rsidR="000148D6" w:rsidP="000148D6" w14:paraId="705F8439" w14:textId="77777777">
    <w:pPr>
      <w:pStyle w:val="Header"/>
      <w:rPr>
        <w:rFonts w:ascii="Times New Roman" w:hAnsi="Times New Roman"/>
      </w:rPr>
    </w:pPr>
  </w:p>
  <w:p w:rsidR="000148D6" w:rsidP="000148D6" w14:paraId="1B606CA1" w14:textId="77777777">
    <w:pPr>
      <w:pStyle w:val="Header"/>
      <w:rPr>
        <w:rFonts w:ascii="Times New Roman" w:hAnsi="Times New Roman"/>
      </w:rPr>
    </w:pPr>
  </w:p>
  <w:p w:rsidR="000148D6" w:rsidP="000148D6" w14:paraId="5D3421F2" w14:textId="77777777">
    <w:pPr>
      <w:pStyle w:val="Header"/>
      <w:rPr>
        <w:rFonts w:ascii="Times New Roman" w:hAnsi="Times New Roman"/>
      </w:rPr>
    </w:pPr>
  </w:p>
  <w:p w:rsidR="000148D6" w:rsidP="000148D6" w14:paraId="3407295D" w14:textId="77777777">
    <w:pPr>
      <w:pStyle w:val="Header"/>
      <w:rPr>
        <w:rFonts w:ascii="Times New Roman" w:hAnsi="Times New Roman"/>
      </w:rPr>
    </w:pPr>
  </w:p>
  <w:p w:rsidR="000148D6" w:rsidP="000148D6" w14:paraId="11CAB692" w14:textId="77777777">
    <w:pPr>
      <w:pStyle w:val="Header"/>
      <w:rPr>
        <w:rFonts w:ascii="Times New Roman" w:hAnsi="Times New Roman"/>
      </w:rPr>
    </w:pPr>
  </w:p>
  <w:p w:rsidR="000148D6" w:rsidP="000148D6" w14:paraId="28CAB417" w14:textId="77777777">
    <w:pPr>
      <w:pStyle w:val="Header"/>
      <w:rPr>
        <w:rFonts w:ascii="Times New Roman" w:hAnsi="Times New Roman"/>
      </w:rPr>
    </w:pPr>
  </w:p>
  <w:p w:rsidR="000148D6" w:rsidP="000148D6" w14:paraId="036BA0EA" w14:textId="77777777">
    <w:pPr>
      <w:pStyle w:val="Header"/>
      <w:rPr>
        <w:rFonts w:ascii="Times New Roman" w:hAnsi="Times New Roman"/>
      </w:rPr>
    </w:pPr>
  </w:p>
  <w:p w:rsidR="000148D6" w:rsidP="000148D6" w14:paraId="5308DA38" w14:textId="77777777">
    <w:pPr>
      <w:pStyle w:val="Header"/>
      <w:rPr>
        <w:rFonts w:ascii="Times New Roman" w:hAnsi="Times New Roman"/>
      </w:rPr>
    </w:pPr>
  </w:p>
  <w:p w:rsidR="000148D6" w:rsidRPr="00815277" w:rsidP="000148D6" w14:paraId="15A86C70"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3360" behindDoc="0" locked="0" layoutInCell="1" allowOverlap="1">
              <wp:simplePos x="0" y="0"/>
              <wp:positionH relativeFrom="column">
                <wp:posOffset>3562350</wp:posOffset>
              </wp:positionH>
              <wp:positionV relativeFrom="paragraph">
                <wp:posOffset>-1611630</wp:posOffset>
              </wp:positionV>
              <wp:extent cx="2374900" cy="800100"/>
              <wp:effectExtent l="13335" t="5715" r="12065" b="13335"/>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124A2" w:rsidRPr="003F1598" w:rsidP="000124A2" w14:paraId="0B3A52D4"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64384" strokecolor="white">
              <v:textbox>
                <w:txbxContent>
                  <w:p w:rsidR="000124A2" w:rsidRPr="003F1598" w:rsidP="000124A2">
                    <w:pPr>
                      <w:rPr>
                        <w:lang w:val="lv-LV"/>
                      </w:rPr>
                    </w:pPr>
                  </w:p>
                </w:txbxContent>
              </v:textbox>
            </v:shape>
          </w:pict>
        </mc:Fallback>
      </mc:AlternateContent>
    </w:r>
    <w:r>
      <w:rPr>
        <w:noProof/>
        <w:lang w:val="lv-LV" w:eastAsia="lv-LV"/>
      </w:rPr>
      <w:drawing>
        <wp:anchor distT="0" distB="0" distL="114300" distR="114300" simplePos="0" relativeHeight="251658240"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1312"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0D3A" w:rsidRPr="002A02AD" w:rsidP="008F2BBE" w14:paraId="21464F21"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8F2BBE" w:rsidR="008F2BBE">
                            <w:rPr>
                              <w:rFonts w:ascii="Times New Roman" w:eastAsia="Times New Roman" w:hAnsi="Times New Roman"/>
                              <w:sz w:val="18"/>
                              <w:szCs w:val="18"/>
                              <w:lang w:val="pt-BR"/>
                            </w:rPr>
                            <w:t>PĀRVALDE</w:t>
                          </w:r>
                        </w:p>
                        <w:p w:rsidR="00A15BDE" w:rsidRPr="005228CC" w:rsidP="00A15BDE" w14:paraId="2156673A" w14:textId="77777777">
                          <w:pPr>
                            <w:pStyle w:val="Footer"/>
                            <w:jc w:val="center"/>
                            <w:rPr>
                              <w:rFonts w:ascii="Times New Roman" w:hAnsi="Times New Roman"/>
                              <w:sz w:val="17"/>
                              <w:szCs w:val="17"/>
                              <w:lang w:val="lv-LV"/>
                            </w:rPr>
                          </w:pPr>
                          <w:r w:rsidRPr="005228CC">
                            <w:rPr>
                              <w:rFonts w:ascii="Times New Roman" w:hAnsi="Times New Roman"/>
                              <w:spacing w:val="-2"/>
                              <w:sz w:val="17"/>
                              <w:szCs w:val="17"/>
                              <w:lang w:val="lv-LV"/>
                            </w:rPr>
                            <w:t>Ganību ielā 63/67, Liepāja, LV-3401; tālr.</w:t>
                          </w:r>
                          <w:r>
                            <w:rPr>
                              <w:rFonts w:ascii="Times New Roman" w:hAnsi="Times New Roman"/>
                              <w:spacing w:val="-2"/>
                              <w:sz w:val="17"/>
                              <w:szCs w:val="17"/>
                              <w:lang w:val="lv-LV"/>
                            </w:rPr>
                            <w:t>: 63404475;</w:t>
                          </w:r>
                          <w:r w:rsidRPr="005228CC">
                            <w:rPr>
                              <w:rFonts w:ascii="Times New Roman" w:hAnsi="Times New Roman"/>
                              <w:spacing w:val="-2"/>
                              <w:sz w:val="17"/>
                              <w:szCs w:val="17"/>
                              <w:lang w:val="lv-LV"/>
                            </w:rPr>
                            <w:t xml:space="preserve"> e-pasts: </w:t>
                          </w:r>
                          <w:hyperlink r:id="rId2" w:history="1">
                            <w:r w:rsidRPr="005228CC">
                              <w:rPr>
                                <w:rStyle w:val="Hyperlink"/>
                                <w:rFonts w:ascii="Times New Roman" w:hAnsi="Times New Roman"/>
                                <w:color w:val="auto"/>
                                <w:spacing w:val="-2"/>
                                <w:sz w:val="17"/>
                                <w:szCs w:val="17"/>
                                <w:u w:val="none"/>
                                <w:lang w:val="lv-LV"/>
                              </w:rPr>
                              <w:t>kurzeme@vugd.gov.lv</w:t>
                            </w:r>
                          </w:hyperlink>
                          <w:r w:rsidRPr="005228CC">
                            <w:rPr>
                              <w:rFonts w:ascii="Times New Roman" w:hAnsi="Times New Roman"/>
                              <w:spacing w:val="-2"/>
                              <w:sz w:val="17"/>
                              <w:szCs w:val="17"/>
                              <w:lang w:val="lv-LV"/>
                            </w:rPr>
                            <w:t>; www.vugd.gov.lv</w:t>
                          </w:r>
                        </w:p>
                        <w:p w:rsidR="000148D6" w:rsidRPr="00A213F6" w:rsidP="00A213F6" w14:paraId="0AC2E56E"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4144" filled="f" stroked="f">
              <v:textbox inset="0,0,0,0">
                <w:txbxContent>
                  <w:p w:rsidR="00D30D3A" w:rsidRPr="002A02AD" w:rsidP="008F2BBE">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8F2BBE" w:rsidR="008F2BBE">
                      <w:rPr>
                        <w:rFonts w:ascii="Times New Roman" w:eastAsia="Times New Roman" w:hAnsi="Times New Roman"/>
                        <w:sz w:val="18"/>
                        <w:szCs w:val="18"/>
                        <w:lang w:val="pt-BR"/>
                      </w:rPr>
                      <w:t>PĀRVALDE</w:t>
                    </w:r>
                  </w:p>
                  <w:p w:rsidR="00A15BDE" w:rsidRPr="005228CC" w:rsidP="00A15BDE">
                    <w:pPr>
                      <w:pStyle w:val="Footer"/>
                      <w:jc w:val="center"/>
                      <w:rPr>
                        <w:rFonts w:ascii="Times New Roman" w:hAnsi="Times New Roman"/>
                        <w:sz w:val="17"/>
                        <w:szCs w:val="17"/>
                        <w:lang w:val="lv-LV"/>
                      </w:rPr>
                    </w:pPr>
                    <w:r w:rsidRPr="005228CC">
                      <w:rPr>
                        <w:rFonts w:ascii="Times New Roman" w:hAnsi="Times New Roman"/>
                        <w:spacing w:val="-2"/>
                        <w:sz w:val="17"/>
                        <w:szCs w:val="17"/>
                        <w:lang w:val="lv-LV"/>
                      </w:rPr>
                      <w:t>Ganību ielā 63/67, Liepāja, LV-3401; tālr.</w:t>
                    </w:r>
                    <w:r>
                      <w:rPr>
                        <w:rFonts w:ascii="Times New Roman" w:hAnsi="Times New Roman"/>
                        <w:spacing w:val="-2"/>
                        <w:sz w:val="17"/>
                        <w:szCs w:val="17"/>
                        <w:lang w:val="lv-LV"/>
                      </w:rPr>
                      <w:t>: 63404475;</w:t>
                    </w:r>
                    <w:r w:rsidRPr="005228CC">
                      <w:rPr>
                        <w:rFonts w:ascii="Times New Roman" w:hAnsi="Times New Roman"/>
                        <w:spacing w:val="-2"/>
                        <w:sz w:val="17"/>
                        <w:szCs w:val="17"/>
                        <w:lang w:val="lv-LV"/>
                      </w:rPr>
                      <w:t xml:space="preserve"> e-pasts: </w:t>
                    </w:r>
                    <w:hyperlink r:id="rId2" w:history="1">
                      <w:r w:rsidRPr="005228CC">
                        <w:rPr>
                          <w:rStyle w:val="Hyperlink"/>
                          <w:rFonts w:ascii="Times New Roman" w:hAnsi="Times New Roman"/>
                          <w:color w:val="auto"/>
                          <w:spacing w:val="-2"/>
                          <w:sz w:val="17"/>
                          <w:szCs w:val="17"/>
                          <w:u w:val="none"/>
                          <w:lang w:val="lv-LV"/>
                        </w:rPr>
                        <w:t>kurzeme@vugd.gov.lv</w:t>
                      </w:r>
                    </w:hyperlink>
                    <w:r w:rsidRPr="005228CC">
                      <w:rPr>
                        <w:rFonts w:ascii="Times New Roman" w:hAnsi="Times New Roman"/>
                        <w:spacing w:val="-2"/>
                        <w:sz w:val="17"/>
                        <w:szCs w:val="17"/>
                        <w:lang w:val="lv-LV"/>
                      </w:rPr>
                      <w:t>; www.vugd.gov.lv</w:t>
                    </w:r>
                  </w:p>
                  <w:p w:rsidR="000148D6" w:rsidRPr="00A213F6" w:rsidP="00A213F6">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1945640</wp:posOffset>
              </wp:positionV>
              <wp:extent cx="4397375" cy="1270"/>
              <wp:effectExtent l="0" t="0" r="0"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6192"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7954D33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24A2"/>
    <w:rsid w:val="000148D6"/>
    <w:rsid w:val="000A75FA"/>
    <w:rsid w:val="000D41ED"/>
    <w:rsid w:val="001027FE"/>
    <w:rsid w:val="0012626C"/>
    <w:rsid w:val="00132230"/>
    <w:rsid w:val="00141CE1"/>
    <w:rsid w:val="001603D2"/>
    <w:rsid w:val="00163E88"/>
    <w:rsid w:val="001966E8"/>
    <w:rsid w:val="001E0C66"/>
    <w:rsid w:val="001F4192"/>
    <w:rsid w:val="002132EF"/>
    <w:rsid w:val="00213878"/>
    <w:rsid w:val="0023229E"/>
    <w:rsid w:val="0026088C"/>
    <w:rsid w:val="00263CC9"/>
    <w:rsid w:val="0028194D"/>
    <w:rsid w:val="002A02AD"/>
    <w:rsid w:val="002E1474"/>
    <w:rsid w:val="002F08E6"/>
    <w:rsid w:val="00324323"/>
    <w:rsid w:val="00397C87"/>
    <w:rsid w:val="003A3C09"/>
    <w:rsid w:val="003D0152"/>
    <w:rsid w:val="003F1598"/>
    <w:rsid w:val="00400526"/>
    <w:rsid w:val="004133DA"/>
    <w:rsid w:val="00420414"/>
    <w:rsid w:val="00424804"/>
    <w:rsid w:val="00444DAE"/>
    <w:rsid w:val="00491E46"/>
    <w:rsid w:val="004C0986"/>
    <w:rsid w:val="004F4331"/>
    <w:rsid w:val="005228CC"/>
    <w:rsid w:val="00525587"/>
    <w:rsid w:val="00580100"/>
    <w:rsid w:val="005A1DBF"/>
    <w:rsid w:val="005B3BCD"/>
    <w:rsid w:val="005C417E"/>
    <w:rsid w:val="00603B4E"/>
    <w:rsid w:val="00605402"/>
    <w:rsid w:val="00640A79"/>
    <w:rsid w:val="00661426"/>
    <w:rsid w:val="006626FB"/>
    <w:rsid w:val="006D05C3"/>
    <w:rsid w:val="006D7D2A"/>
    <w:rsid w:val="00713467"/>
    <w:rsid w:val="0074030B"/>
    <w:rsid w:val="00782A27"/>
    <w:rsid w:val="00815277"/>
    <w:rsid w:val="008233CC"/>
    <w:rsid w:val="00824603"/>
    <w:rsid w:val="008A2903"/>
    <w:rsid w:val="008F2BBE"/>
    <w:rsid w:val="009000B8"/>
    <w:rsid w:val="009113D4"/>
    <w:rsid w:val="00926660"/>
    <w:rsid w:val="009C63A9"/>
    <w:rsid w:val="009C7FB2"/>
    <w:rsid w:val="00A15BDE"/>
    <w:rsid w:val="00A213F6"/>
    <w:rsid w:val="00AA71A9"/>
    <w:rsid w:val="00AC51FA"/>
    <w:rsid w:val="00B03050"/>
    <w:rsid w:val="00CF5B82"/>
    <w:rsid w:val="00D30D3A"/>
    <w:rsid w:val="00DA2C4D"/>
    <w:rsid w:val="00EB3125"/>
    <w:rsid w:val="00EE1B8E"/>
    <w:rsid w:val="00F003AE"/>
    <w:rsid w:val="00F111BA"/>
    <w:rsid w:val="00F14267"/>
    <w:rsid w:val="00F32777"/>
    <w:rsid w:val="00F53D52"/>
    <w:rsid w:val="00F80D50"/>
    <w:rsid w:val="00FA592C"/>
    <w:rsid w:val="00FC275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1D99BB0"/>
  <w15:chartTrackingRefBased/>
  <w15:docId w15:val="{5D477E24-6350-4417-B3D8-2E5593FE6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655</Words>
  <Characters>374</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Elīna Kalēja</cp:lastModifiedBy>
  <cp:revision>10</cp:revision>
  <dcterms:created xsi:type="dcterms:W3CDTF">2021-08-25T06:31:00Z</dcterms:created>
  <dcterms:modified xsi:type="dcterms:W3CDTF">2025-07-23T12:36:00Z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